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7AE" w:rsidRDefault="001C4836" w:rsidP="001C4836">
      <w:pPr>
        <w:jc w:val="center"/>
        <w:rPr>
          <w:rFonts w:asciiTheme="majorHAnsi" w:hAnsiTheme="majorHAnsi"/>
          <w:sz w:val="40"/>
          <w:szCs w:val="40"/>
        </w:rPr>
      </w:pPr>
      <w:r w:rsidRPr="001C4836">
        <w:rPr>
          <w:rFonts w:asciiTheme="majorHAnsi" w:hAnsiTheme="majorHAnsi"/>
          <w:sz w:val="40"/>
          <w:szCs w:val="40"/>
        </w:rPr>
        <w:t>Лабораторная работа ФПЭ-12</w:t>
      </w:r>
    </w:p>
    <w:p w:rsidR="001C4836" w:rsidRDefault="001C4836" w:rsidP="001C4836">
      <w:pPr>
        <w:jc w:val="center"/>
        <w:rPr>
          <w:rFonts w:asciiTheme="majorHAnsi" w:hAnsiTheme="majorHAnsi"/>
          <w:sz w:val="40"/>
          <w:szCs w:val="40"/>
          <w:u w:val="single"/>
        </w:rPr>
      </w:pPr>
      <w:r w:rsidRPr="001C4836">
        <w:rPr>
          <w:rFonts w:asciiTheme="majorHAnsi" w:hAnsiTheme="majorHAnsi"/>
          <w:sz w:val="40"/>
          <w:szCs w:val="40"/>
          <w:u w:val="single"/>
        </w:rPr>
        <w:t>ИЗУЧЕНИЕ РЕЛАКСАЦИОННЫХ КОЛЕБАНИЙ</w:t>
      </w:r>
      <w:r>
        <w:rPr>
          <w:rFonts w:asciiTheme="majorHAnsi" w:hAnsiTheme="majorHAnsi"/>
          <w:sz w:val="40"/>
          <w:szCs w:val="40"/>
          <w:u w:val="single"/>
        </w:rPr>
        <w:t>.</w:t>
      </w:r>
    </w:p>
    <w:p w:rsidR="001C4836" w:rsidRDefault="001C4836" w:rsidP="001C4836">
      <w:pPr>
        <w:rPr>
          <w:rFonts w:asciiTheme="majorHAnsi" w:hAnsiTheme="majorHAnsi"/>
          <w:sz w:val="24"/>
          <w:szCs w:val="24"/>
        </w:rPr>
      </w:pPr>
      <w:r w:rsidRPr="001C4836">
        <w:rPr>
          <w:rFonts w:asciiTheme="majorHAnsi" w:hAnsiTheme="majorHAnsi"/>
          <w:b/>
          <w:sz w:val="24"/>
          <w:szCs w:val="24"/>
          <w:u w:val="single"/>
        </w:rPr>
        <w:t>Цель работы</w:t>
      </w:r>
      <w:r w:rsidRPr="001C4836">
        <w:rPr>
          <w:rFonts w:asciiTheme="majorHAnsi" w:hAnsiTheme="majorHAnsi"/>
          <w:sz w:val="24"/>
          <w:szCs w:val="24"/>
        </w:rPr>
        <w:t xml:space="preserve">: </w:t>
      </w:r>
      <w:r w:rsidRPr="001C4836">
        <w:rPr>
          <w:rFonts w:cstheme="minorHAnsi"/>
          <w:sz w:val="24"/>
          <w:szCs w:val="24"/>
        </w:rPr>
        <w:t>Снятие вольт – амперной характеристики газонаполненной лампы и изучение релаксационных колебаний.</w:t>
      </w:r>
    </w:p>
    <w:p w:rsidR="001C4836" w:rsidRDefault="001C4836" w:rsidP="001C4836">
      <w:pPr>
        <w:jc w:val="center"/>
        <w:rPr>
          <w:rFonts w:asciiTheme="majorHAnsi" w:hAnsiTheme="majorHAnsi"/>
          <w:b/>
          <w:sz w:val="40"/>
          <w:szCs w:val="40"/>
        </w:rPr>
      </w:pPr>
      <w:r w:rsidRPr="001C4836">
        <w:rPr>
          <w:rFonts w:asciiTheme="majorHAnsi" w:hAnsiTheme="majorHAnsi"/>
          <w:b/>
          <w:sz w:val="40"/>
          <w:szCs w:val="40"/>
        </w:rPr>
        <w:t>МЕТОДИКА ИЗМЕРЕНИЙ</w:t>
      </w:r>
    </w:p>
    <w:p w:rsidR="001C4836" w:rsidRPr="001C4836" w:rsidRDefault="001C4836" w:rsidP="001C4836">
      <w:pPr>
        <w:jc w:val="center"/>
        <w:rPr>
          <w:rFonts w:cstheme="minorHAnsi"/>
          <w:sz w:val="28"/>
          <w:szCs w:val="28"/>
        </w:rPr>
      </w:pPr>
      <w:r w:rsidRPr="001C4836">
        <w:rPr>
          <w:rFonts w:cstheme="minorHAnsi"/>
          <w:sz w:val="28"/>
          <w:szCs w:val="28"/>
          <w:lang w:val="en-US"/>
        </w:rPr>
        <w:t>J</w:t>
      </w:r>
      <w:r w:rsidRPr="001C4836">
        <w:rPr>
          <w:rFonts w:cstheme="minorHAnsi"/>
          <w:sz w:val="28"/>
          <w:szCs w:val="28"/>
        </w:rPr>
        <w:t xml:space="preserve"> = (</w:t>
      </w:r>
      <w:r>
        <w:rPr>
          <w:rFonts w:cstheme="minorHAnsi"/>
          <w:sz w:val="28"/>
          <w:szCs w:val="28"/>
          <w:lang w:val="en-US"/>
        </w:rPr>
        <w:t>q</w:t>
      </w:r>
      <w:r w:rsidRPr="001C4836">
        <w:rPr>
          <w:rFonts w:cstheme="minorHAnsi"/>
          <w:sz w:val="28"/>
          <w:szCs w:val="28"/>
          <w:vertAlign w:val="superscript"/>
        </w:rPr>
        <w:t xml:space="preserve">+ </w:t>
      </w:r>
      <w:r w:rsidRPr="001C4836">
        <w:rPr>
          <w:rFonts w:cstheme="minorHAnsi"/>
          <w:sz w:val="28"/>
          <w:szCs w:val="28"/>
        </w:rPr>
        <w:t>µ</w:t>
      </w:r>
      <w:r w:rsidRPr="001C4836">
        <w:rPr>
          <w:rFonts w:cstheme="minorHAnsi"/>
          <w:sz w:val="28"/>
          <w:szCs w:val="28"/>
          <w:vertAlign w:val="superscript"/>
        </w:rPr>
        <w:t>+</w:t>
      </w:r>
      <w:r w:rsidRPr="001C4836">
        <w:rPr>
          <w:rFonts w:cstheme="minorHAnsi"/>
          <w:sz w:val="28"/>
          <w:szCs w:val="28"/>
        </w:rPr>
        <w:t xml:space="preserve">+ </w:t>
      </w:r>
      <w:r>
        <w:rPr>
          <w:rFonts w:cstheme="minorHAnsi"/>
          <w:sz w:val="28"/>
          <w:szCs w:val="28"/>
          <w:lang w:val="en-US"/>
        </w:rPr>
        <w:t>q</w:t>
      </w:r>
      <w:r w:rsidRPr="001C4836">
        <w:rPr>
          <w:rFonts w:cstheme="minorHAnsi"/>
          <w:sz w:val="28"/>
          <w:szCs w:val="28"/>
          <w:vertAlign w:val="superscript"/>
        </w:rPr>
        <w:t xml:space="preserve">- </w:t>
      </w:r>
      <w:r w:rsidRPr="001C4836">
        <w:rPr>
          <w:rFonts w:cstheme="minorHAnsi"/>
          <w:sz w:val="28"/>
          <w:szCs w:val="28"/>
        </w:rPr>
        <w:t>µ</w:t>
      </w:r>
      <w:r w:rsidRPr="001C4836">
        <w:rPr>
          <w:rFonts w:cstheme="minorHAnsi"/>
          <w:sz w:val="28"/>
          <w:szCs w:val="28"/>
          <w:vertAlign w:val="superscript"/>
        </w:rPr>
        <w:t>-</w:t>
      </w:r>
      <w:r w:rsidRPr="001C4836">
        <w:rPr>
          <w:rFonts w:cstheme="minorHAnsi"/>
          <w:sz w:val="28"/>
          <w:szCs w:val="28"/>
        </w:rPr>
        <w:t>)</w:t>
      </w:r>
      <w:r w:rsidRPr="001C4836">
        <w:rPr>
          <w:rFonts w:cstheme="minorHAnsi"/>
          <w:sz w:val="28"/>
          <w:szCs w:val="28"/>
        </w:rPr>
        <w:tab/>
      </w:r>
      <w:r w:rsidRPr="001C4836">
        <w:rPr>
          <w:rFonts w:cstheme="minorHAnsi"/>
          <w:sz w:val="28"/>
          <w:szCs w:val="28"/>
        </w:rPr>
        <w:tab/>
        <w:t xml:space="preserve"> (12.1)</w:t>
      </w:r>
    </w:p>
    <w:p w:rsidR="001C4836" w:rsidRPr="001C4836" w:rsidRDefault="001C4836" w:rsidP="001C4836">
      <w:pPr>
        <w:jc w:val="center"/>
        <w:rPr>
          <w:rFonts w:eastAsiaTheme="minorEastAsia" w:cstheme="minorHAnsi"/>
          <w:sz w:val="28"/>
          <w:szCs w:val="28"/>
        </w:rPr>
      </w:pPr>
      <w:r w:rsidRPr="001C4836">
        <w:rPr>
          <w:rFonts w:cstheme="minorHAnsi"/>
          <w:sz w:val="28"/>
          <w:szCs w:val="28"/>
        </w:rPr>
        <w:t>µ=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  <w:lang w:val="en-US"/>
              </w:rPr>
              <m:t>E</m:t>
            </m:r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 w:cstheme="minorHAnsi"/>
                    <w:sz w:val="28"/>
                    <w:szCs w:val="28"/>
                    <w:lang w:val="en-US"/>
                  </w:rPr>
                  <m:t>d</m:t>
                </m:r>
              </m:sub>
            </m:sSub>
          </m:den>
        </m:f>
      </m:oMath>
      <w:r w:rsidRPr="001C4836">
        <w:rPr>
          <w:rFonts w:eastAsiaTheme="minorEastAsia" w:cstheme="minorHAnsi"/>
          <w:sz w:val="28"/>
          <w:szCs w:val="28"/>
        </w:rPr>
        <w:t>,</w:t>
      </w:r>
    </w:p>
    <w:p w:rsidR="001C4836" w:rsidRDefault="001C4836" w:rsidP="001C4836">
      <w:pPr>
        <w:jc w:val="center"/>
        <w:rPr>
          <w:rFonts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  <w:lang w:val="en-US"/>
        </w:rPr>
        <w:t>W</w:t>
      </w:r>
      <w:proofErr w:type="spellStart"/>
      <w:r>
        <w:rPr>
          <w:rFonts w:eastAsiaTheme="minorEastAsia" w:cstheme="minorHAnsi"/>
          <w:sz w:val="28"/>
          <w:szCs w:val="28"/>
          <w:vertAlign w:val="subscript"/>
        </w:rPr>
        <w:t>кр</w:t>
      </w:r>
      <w:r>
        <w:rPr>
          <w:rFonts w:eastAsiaTheme="minorEastAsia" w:cstheme="minorHAnsi"/>
          <w:sz w:val="28"/>
          <w:szCs w:val="28"/>
        </w:rPr>
        <w:t>=</w:t>
      </w:r>
      <m:oMath>
        <w:proofErr w:type="spellEnd"/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C</m:t>
            </m:r>
            <m:sSubSup>
              <m:sSubSup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з</m:t>
                </m:r>
              </m:sub>
              <m:sup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  <w:vertAlign w:val="superscript"/>
              </w:rPr>
              <m:t>2</m:t>
            </m:r>
          </m:den>
        </m:f>
      </m:oMath>
      <w:r w:rsidR="008D0993" w:rsidRPr="008D0993">
        <w:rPr>
          <w:rFonts w:eastAsiaTheme="minorEastAsia" w:cstheme="minorHAnsi"/>
          <w:sz w:val="28"/>
          <w:szCs w:val="28"/>
        </w:rPr>
        <w:tab/>
      </w:r>
      <w:r w:rsidR="008D0993" w:rsidRPr="008D0993">
        <w:rPr>
          <w:rFonts w:eastAsiaTheme="minorEastAsia" w:cstheme="minorHAnsi"/>
          <w:sz w:val="28"/>
          <w:szCs w:val="28"/>
        </w:rPr>
        <w:tab/>
      </w:r>
      <w:r w:rsidR="008D0993" w:rsidRPr="001C4836">
        <w:rPr>
          <w:rFonts w:cstheme="minorHAnsi"/>
          <w:sz w:val="28"/>
          <w:szCs w:val="28"/>
        </w:rPr>
        <w:t xml:space="preserve"> </w:t>
      </w:r>
      <w:r w:rsidR="008D0993">
        <w:rPr>
          <w:rFonts w:cstheme="minorHAnsi"/>
          <w:sz w:val="28"/>
          <w:szCs w:val="28"/>
        </w:rPr>
        <w:t>(12.2</w:t>
      </w:r>
      <w:r w:rsidR="008D0993" w:rsidRPr="001C4836">
        <w:rPr>
          <w:rFonts w:cstheme="minorHAnsi"/>
          <w:sz w:val="28"/>
          <w:szCs w:val="28"/>
        </w:rPr>
        <w:t>)</w:t>
      </w:r>
    </w:p>
    <w:p w:rsidR="008D0993" w:rsidRDefault="008D0993" w:rsidP="001C4836">
      <w:pPr>
        <w:jc w:val="center"/>
        <w:rPr>
          <w:rFonts w:asciiTheme="majorHAnsi" w:hAnsiTheme="majorHAnsi" w:cstheme="minorHAnsi"/>
          <w:b/>
          <w:sz w:val="40"/>
          <w:szCs w:val="40"/>
        </w:rPr>
      </w:pPr>
      <w:r w:rsidRPr="008D0993">
        <w:rPr>
          <w:rFonts w:asciiTheme="majorHAnsi" w:hAnsiTheme="majorHAnsi" w:cstheme="minorHAnsi"/>
          <w:b/>
          <w:sz w:val="40"/>
          <w:szCs w:val="40"/>
        </w:rPr>
        <w:t>ПОРЯДОК ВЫПОЛНЕНИЯ РАБОТЫ</w:t>
      </w:r>
    </w:p>
    <w:p w:rsidR="008D0993" w:rsidRPr="008D0993" w:rsidRDefault="008D0993" w:rsidP="008D0993">
      <w:pPr>
        <w:pStyle w:val="a7"/>
        <w:keepNext/>
        <w:rPr>
          <w:b w:val="0"/>
          <w:i/>
          <w:color w:val="595959" w:themeColor="text1" w:themeTint="A6"/>
          <w:sz w:val="24"/>
          <w:szCs w:val="24"/>
        </w:rPr>
      </w:pPr>
      <w:r w:rsidRPr="008D0993">
        <w:rPr>
          <w:b w:val="0"/>
          <w:i/>
          <w:color w:val="595959" w:themeColor="text1" w:themeTint="A6"/>
          <w:sz w:val="24"/>
          <w:szCs w:val="24"/>
        </w:rPr>
        <w:t xml:space="preserve">Таблица </w:t>
      </w:r>
      <w:r w:rsidR="004D50B5" w:rsidRPr="008D0993">
        <w:rPr>
          <w:b w:val="0"/>
          <w:i/>
          <w:color w:val="595959" w:themeColor="text1" w:themeTint="A6"/>
          <w:sz w:val="24"/>
          <w:szCs w:val="24"/>
        </w:rPr>
        <w:fldChar w:fldCharType="begin"/>
      </w:r>
      <w:r w:rsidRPr="008D0993">
        <w:rPr>
          <w:b w:val="0"/>
          <w:i/>
          <w:color w:val="595959" w:themeColor="text1" w:themeTint="A6"/>
          <w:sz w:val="24"/>
          <w:szCs w:val="24"/>
        </w:rPr>
        <w:instrText xml:space="preserve"> SEQ Таблица \* ARABIC </w:instrText>
      </w:r>
      <w:r w:rsidR="004D50B5" w:rsidRPr="008D0993">
        <w:rPr>
          <w:b w:val="0"/>
          <w:i/>
          <w:color w:val="595959" w:themeColor="text1" w:themeTint="A6"/>
          <w:sz w:val="24"/>
          <w:szCs w:val="24"/>
        </w:rPr>
        <w:fldChar w:fldCharType="separate"/>
      </w:r>
      <w:r w:rsidR="00C35C42">
        <w:rPr>
          <w:b w:val="0"/>
          <w:i/>
          <w:noProof/>
          <w:color w:val="595959" w:themeColor="text1" w:themeTint="A6"/>
          <w:sz w:val="24"/>
          <w:szCs w:val="24"/>
        </w:rPr>
        <w:t>1</w:t>
      </w:r>
      <w:r w:rsidR="004D50B5" w:rsidRPr="008D0993">
        <w:rPr>
          <w:b w:val="0"/>
          <w:i/>
          <w:color w:val="595959" w:themeColor="text1" w:themeTint="A6"/>
          <w:sz w:val="24"/>
          <w:szCs w:val="24"/>
        </w:rPr>
        <w:fldChar w:fldCharType="end"/>
      </w:r>
      <w:r w:rsidRPr="008D0993">
        <w:rPr>
          <w:b w:val="0"/>
          <w:i/>
          <w:color w:val="595959" w:themeColor="text1" w:themeTint="A6"/>
          <w:sz w:val="24"/>
          <w:szCs w:val="24"/>
        </w:rPr>
        <w:t>. Вольт - амперная характеристика лампы</w:t>
      </w:r>
    </w:p>
    <w:tbl>
      <w:tblPr>
        <w:tblStyle w:val="a6"/>
        <w:tblW w:w="10177" w:type="dxa"/>
        <w:tblInd w:w="-318" w:type="dxa"/>
        <w:tblLook w:val="04A0"/>
      </w:tblPr>
      <w:tblGrid>
        <w:gridCol w:w="1413"/>
        <w:gridCol w:w="1095"/>
        <w:gridCol w:w="1095"/>
        <w:gridCol w:w="1095"/>
        <w:gridCol w:w="1095"/>
        <w:gridCol w:w="1096"/>
        <w:gridCol w:w="1096"/>
        <w:gridCol w:w="1096"/>
        <w:gridCol w:w="1096"/>
      </w:tblGrid>
      <w:tr w:rsidR="008D0993" w:rsidTr="008D0993">
        <w:trPr>
          <w:trHeight w:val="405"/>
        </w:trPr>
        <w:tc>
          <w:tcPr>
            <w:tcW w:w="1413" w:type="dxa"/>
          </w:tcPr>
          <w:p w:rsidR="008D0993" w:rsidRP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U</w:t>
            </w:r>
            <w:r w:rsidRPr="008D0993">
              <w:rPr>
                <w:rFonts w:asciiTheme="majorHAnsi" w:eastAsiaTheme="minorEastAsia" w:hAnsiTheme="majorHAnsi" w:cstheme="minorHAnsi"/>
                <w:sz w:val="28"/>
                <w:szCs w:val="28"/>
              </w:rPr>
              <w:t xml:space="preserve">, </w:t>
            </w:r>
            <w:r>
              <w:rPr>
                <w:rFonts w:asciiTheme="majorHAnsi" w:eastAsiaTheme="minorEastAsia" w:hAnsiTheme="majorHAnsi" w:cstheme="minorHAnsi"/>
                <w:sz w:val="28"/>
                <w:szCs w:val="28"/>
              </w:rPr>
              <w:t>В</w:t>
            </w:r>
          </w:p>
        </w:tc>
        <w:tc>
          <w:tcPr>
            <w:tcW w:w="1095" w:type="dxa"/>
          </w:tcPr>
          <w:p w:rsid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</w:rPr>
              <w:t>40</w:t>
            </w:r>
          </w:p>
        </w:tc>
        <w:tc>
          <w:tcPr>
            <w:tcW w:w="1095" w:type="dxa"/>
          </w:tcPr>
          <w:p w:rsid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</w:rPr>
              <w:t>50</w:t>
            </w:r>
          </w:p>
        </w:tc>
        <w:tc>
          <w:tcPr>
            <w:tcW w:w="1095" w:type="dxa"/>
          </w:tcPr>
          <w:p w:rsid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</w:rPr>
              <w:t>60</w:t>
            </w:r>
          </w:p>
        </w:tc>
        <w:tc>
          <w:tcPr>
            <w:tcW w:w="1095" w:type="dxa"/>
          </w:tcPr>
          <w:p w:rsid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</w:rPr>
              <w:t>70</w:t>
            </w:r>
          </w:p>
        </w:tc>
        <w:tc>
          <w:tcPr>
            <w:tcW w:w="1096" w:type="dxa"/>
          </w:tcPr>
          <w:p w:rsid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</w:rPr>
              <w:t>80</w:t>
            </w:r>
          </w:p>
        </w:tc>
        <w:tc>
          <w:tcPr>
            <w:tcW w:w="1096" w:type="dxa"/>
          </w:tcPr>
          <w:p w:rsid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</w:rPr>
              <w:t>90</w:t>
            </w:r>
          </w:p>
        </w:tc>
        <w:tc>
          <w:tcPr>
            <w:tcW w:w="1096" w:type="dxa"/>
          </w:tcPr>
          <w:p w:rsid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</w:rPr>
              <w:t>100</w:t>
            </w:r>
          </w:p>
        </w:tc>
        <w:tc>
          <w:tcPr>
            <w:tcW w:w="1096" w:type="dxa"/>
          </w:tcPr>
          <w:p w:rsid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</w:rPr>
              <w:t>110</w:t>
            </w:r>
          </w:p>
        </w:tc>
      </w:tr>
      <w:tr w:rsidR="008D0993" w:rsidTr="008D0993">
        <w:trPr>
          <w:trHeight w:val="405"/>
        </w:trPr>
        <w:tc>
          <w:tcPr>
            <w:tcW w:w="1413" w:type="dxa"/>
          </w:tcPr>
          <w:p w:rsidR="008D0993" w:rsidRP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proofErr w:type="spellStart"/>
            <w:r w:rsidRPr="008D0993"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i</w:t>
            </w:r>
            <w:r>
              <w:rPr>
                <w:rFonts w:asciiTheme="majorHAnsi" w:eastAsiaTheme="minorEastAsia" w:hAnsiTheme="majorHAnsi" w:cstheme="minorHAnsi"/>
                <w:sz w:val="28"/>
                <w:szCs w:val="28"/>
                <w:vertAlign w:val="subscript"/>
              </w:rPr>
              <w:t>пр</w:t>
            </w:r>
            <w:proofErr w:type="spellEnd"/>
            <w:r w:rsidRPr="008D0993">
              <w:rPr>
                <w:rFonts w:asciiTheme="majorHAnsi" w:eastAsiaTheme="minorEastAsia" w:hAnsiTheme="majorHAnsi" w:cstheme="minorHAnsi"/>
                <w:sz w:val="28"/>
                <w:szCs w:val="28"/>
              </w:rPr>
              <w:t>, мА</w:t>
            </w:r>
          </w:p>
        </w:tc>
        <w:tc>
          <w:tcPr>
            <w:tcW w:w="1095" w:type="dxa"/>
          </w:tcPr>
          <w:p w:rsid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</w:rPr>
              <w:t>0</w:t>
            </w:r>
          </w:p>
        </w:tc>
        <w:tc>
          <w:tcPr>
            <w:tcW w:w="1095" w:type="dxa"/>
          </w:tcPr>
          <w:p w:rsid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</w:rPr>
              <w:t>0</w:t>
            </w:r>
          </w:p>
        </w:tc>
        <w:tc>
          <w:tcPr>
            <w:tcW w:w="1095" w:type="dxa"/>
          </w:tcPr>
          <w:p w:rsid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</w:rPr>
              <w:t>0</w:t>
            </w:r>
          </w:p>
        </w:tc>
        <w:tc>
          <w:tcPr>
            <w:tcW w:w="1095" w:type="dxa"/>
          </w:tcPr>
          <w:p w:rsid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</w:rPr>
              <w:t>0</w:t>
            </w:r>
          </w:p>
        </w:tc>
        <w:tc>
          <w:tcPr>
            <w:tcW w:w="1096" w:type="dxa"/>
          </w:tcPr>
          <w:p w:rsidR="008D0993" w:rsidRP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r w:rsidRPr="008D0993">
              <w:rPr>
                <w:rFonts w:asciiTheme="majorHAnsi" w:eastAsiaTheme="minorEastAsia" w:hAnsiTheme="majorHAnsi" w:cstheme="minorHAnsi"/>
                <w:sz w:val="28"/>
                <w:szCs w:val="28"/>
              </w:rPr>
              <w:t>0</w:t>
            </w:r>
          </w:p>
        </w:tc>
        <w:tc>
          <w:tcPr>
            <w:tcW w:w="1096" w:type="dxa"/>
          </w:tcPr>
          <w:p w:rsidR="008D0993" w:rsidRP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r w:rsidRPr="008D0993">
              <w:rPr>
                <w:rFonts w:asciiTheme="majorHAnsi" w:eastAsiaTheme="minorEastAsia" w:hAnsiTheme="majorHAnsi" w:cstheme="minorHAnsi"/>
                <w:sz w:val="28"/>
                <w:szCs w:val="28"/>
              </w:rPr>
              <w:t>0,551</w:t>
            </w:r>
          </w:p>
        </w:tc>
        <w:tc>
          <w:tcPr>
            <w:tcW w:w="1096" w:type="dxa"/>
          </w:tcPr>
          <w:p w:rsidR="008D0993" w:rsidRP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r w:rsidRPr="008D0993">
              <w:rPr>
                <w:rFonts w:asciiTheme="majorHAnsi" w:eastAsiaTheme="minorEastAsia" w:hAnsiTheme="majorHAnsi" w:cstheme="minorHAnsi"/>
                <w:sz w:val="28"/>
                <w:szCs w:val="28"/>
              </w:rPr>
              <w:t>0,650</w:t>
            </w:r>
          </w:p>
        </w:tc>
        <w:tc>
          <w:tcPr>
            <w:tcW w:w="1096" w:type="dxa"/>
          </w:tcPr>
          <w:p w:rsidR="008D0993" w:rsidRP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r w:rsidRPr="008D0993">
              <w:rPr>
                <w:rFonts w:asciiTheme="majorHAnsi" w:eastAsiaTheme="minorEastAsia" w:hAnsiTheme="majorHAnsi" w:cstheme="minorHAnsi"/>
                <w:sz w:val="28"/>
                <w:szCs w:val="28"/>
              </w:rPr>
              <w:t>0,800</w:t>
            </w:r>
          </w:p>
        </w:tc>
      </w:tr>
      <w:tr w:rsidR="008D0993" w:rsidTr="008D0993">
        <w:trPr>
          <w:trHeight w:val="405"/>
        </w:trPr>
        <w:tc>
          <w:tcPr>
            <w:tcW w:w="1413" w:type="dxa"/>
          </w:tcPr>
          <w:p w:rsidR="008D0993" w:rsidRDefault="008D0993" w:rsidP="008D0993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proofErr w:type="spellStart"/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i</w:t>
            </w:r>
            <w:r>
              <w:rPr>
                <w:rFonts w:asciiTheme="majorHAnsi" w:eastAsiaTheme="minorEastAsia" w:hAnsiTheme="majorHAnsi" w:cstheme="minorHAnsi"/>
                <w:sz w:val="28"/>
                <w:szCs w:val="28"/>
                <w:vertAlign w:val="subscript"/>
              </w:rPr>
              <w:t>обр</w:t>
            </w:r>
            <w:proofErr w:type="spellEnd"/>
            <w:r w:rsidRPr="008D0993">
              <w:rPr>
                <w:rFonts w:asciiTheme="majorHAnsi" w:eastAsiaTheme="minorEastAsia" w:hAnsiTheme="majorHAnsi" w:cstheme="minorHAnsi"/>
                <w:sz w:val="28"/>
                <w:szCs w:val="28"/>
              </w:rPr>
              <w:t>, мА</w:t>
            </w:r>
          </w:p>
        </w:tc>
        <w:tc>
          <w:tcPr>
            <w:tcW w:w="1095" w:type="dxa"/>
          </w:tcPr>
          <w:p w:rsid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</w:rPr>
              <w:t>0</w:t>
            </w:r>
          </w:p>
        </w:tc>
        <w:tc>
          <w:tcPr>
            <w:tcW w:w="1095" w:type="dxa"/>
          </w:tcPr>
          <w:p w:rsid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</w:rPr>
              <w:t>0</w:t>
            </w:r>
          </w:p>
        </w:tc>
        <w:tc>
          <w:tcPr>
            <w:tcW w:w="1095" w:type="dxa"/>
          </w:tcPr>
          <w:p w:rsid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</w:rPr>
              <w:t>0</w:t>
            </w:r>
          </w:p>
        </w:tc>
        <w:tc>
          <w:tcPr>
            <w:tcW w:w="1095" w:type="dxa"/>
          </w:tcPr>
          <w:p w:rsidR="008D0993" w:rsidRP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</w:rPr>
              <w:t>0,220</w:t>
            </w:r>
          </w:p>
        </w:tc>
        <w:tc>
          <w:tcPr>
            <w:tcW w:w="1096" w:type="dxa"/>
          </w:tcPr>
          <w:p w:rsidR="008D0993" w:rsidRP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r w:rsidRPr="008D0993">
              <w:rPr>
                <w:rFonts w:asciiTheme="majorHAnsi" w:eastAsiaTheme="minorEastAsia" w:hAnsiTheme="majorHAnsi" w:cstheme="minorHAnsi"/>
                <w:sz w:val="28"/>
                <w:szCs w:val="28"/>
              </w:rPr>
              <w:t>0,360</w:t>
            </w:r>
          </w:p>
        </w:tc>
        <w:tc>
          <w:tcPr>
            <w:tcW w:w="1096" w:type="dxa"/>
          </w:tcPr>
          <w:p w:rsidR="008D0993" w:rsidRP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r w:rsidRPr="008D0993">
              <w:rPr>
                <w:rFonts w:asciiTheme="majorHAnsi" w:eastAsiaTheme="minorEastAsia" w:hAnsiTheme="majorHAnsi" w:cstheme="minorHAnsi"/>
                <w:sz w:val="28"/>
                <w:szCs w:val="28"/>
              </w:rPr>
              <w:t>0,551</w:t>
            </w:r>
          </w:p>
        </w:tc>
        <w:tc>
          <w:tcPr>
            <w:tcW w:w="1096" w:type="dxa"/>
          </w:tcPr>
          <w:p w:rsidR="008D0993" w:rsidRP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r w:rsidRPr="008D0993">
              <w:rPr>
                <w:rFonts w:asciiTheme="majorHAnsi" w:eastAsiaTheme="minorEastAsia" w:hAnsiTheme="majorHAnsi" w:cstheme="minorHAnsi"/>
                <w:sz w:val="28"/>
                <w:szCs w:val="28"/>
              </w:rPr>
              <w:t>0,650</w:t>
            </w:r>
          </w:p>
        </w:tc>
        <w:tc>
          <w:tcPr>
            <w:tcW w:w="1096" w:type="dxa"/>
          </w:tcPr>
          <w:p w:rsidR="008D0993" w:rsidRP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</w:rPr>
            </w:pPr>
            <w:r w:rsidRPr="008D0993">
              <w:rPr>
                <w:rFonts w:asciiTheme="majorHAnsi" w:eastAsiaTheme="minorEastAsia" w:hAnsiTheme="majorHAnsi" w:cstheme="minorHAnsi"/>
                <w:sz w:val="28"/>
                <w:szCs w:val="28"/>
              </w:rPr>
              <w:t>0,800</w:t>
            </w:r>
          </w:p>
        </w:tc>
      </w:tr>
    </w:tbl>
    <w:p w:rsidR="008D0993" w:rsidRDefault="008D0993" w:rsidP="001C4836">
      <w:pPr>
        <w:jc w:val="center"/>
        <w:rPr>
          <w:rFonts w:asciiTheme="majorHAnsi" w:eastAsiaTheme="minorEastAsia" w:hAnsiTheme="majorHAnsi" w:cstheme="minorHAnsi"/>
          <w:sz w:val="28"/>
          <w:szCs w:val="28"/>
          <w:lang w:val="en-US"/>
        </w:rPr>
      </w:pPr>
    </w:p>
    <w:p w:rsidR="008D0993" w:rsidRDefault="008D0993" w:rsidP="001C4836">
      <w:pPr>
        <w:jc w:val="center"/>
        <w:rPr>
          <w:rFonts w:asciiTheme="majorHAnsi" w:eastAsiaTheme="minorEastAsia" w:hAnsiTheme="majorHAnsi" w:cstheme="minorHAnsi"/>
          <w:sz w:val="28"/>
          <w:szCs w:val="28"/>
          <w:lang w:val="en-US"/>
        </w:rPr>
      </w:pPr>
    </w:p>
    <w:p w:rsidR="00C35C42" w:rsidRPr="00C35C42" w:rsidRDefault="00C35C42" w:rsidP="00C35C42">
      <w:pPr>
        <w:pStyle w:val="a7"/>
        <w:keepNext/>
        <w:rPr>
          <w:b w:val="0"/>
          <w:i/>
          <w:color w:val="404040" w:themeColor="text1" w:themeTint="BF"/>
          <w:sz w:val="24"/>
          <w:szCs w:val="24"/>
        </w:rPr>
      </w:pPr>
      <w:r w:rsidRPr="00C35C42">
        <w:rPr>
          <w:b w:val="0"/>
          <w:i/>
          <w:color w:val="404040" w:themeColor="text1" w:themeTint="BF"/>
          <w:sz w:val="24"/>
          <w:szCs w:val="24"/>
        </w:rPr>
        <w:t xml:space="preserve">Таблица </w:t>
      </w:r>
      <w:r w:rsidR="004D50B5" w:rsidRPr="00C35C42">
        <w:rPr>
          <w:b w:val="0"/>
          <w:i/>
          <w:color w:val="404040" w:themeColor="text1" w:themeTint="BF"/>
          <w:sz w:val="24"/>
          <w:szCs w:val="24"/>
        </w:rPr>
        <w:fldChar w:fldCharType="begin"/>
      </w:r>
      <w:r w:rsidRPr="00C35C42">
        <w:rPr>
          <w:b w:val="0"/>
          <w:i/>
          <w:color w:val="404040" w:themeColor="text1" w:themeTint="BF"/>
          <w:sz w:val="24"/>
          <w:szCs w:val="24"/>
        </w:rPr>
        <w:instrText xml:space="preserve"> SEQ Таблица \* ARABIC </w:instrText>
      </w:r>
      <w:r w:rsidR="004D50B5" w:rsidRPr="00C35C42">
        <w:rPr>
          <w:b w:val="0"/>
          <w:i/>
          <w:color w:val="404040" w:themeColor="text1" w:themeTint="BF"/>
          <w:sz w:val="24"/>
          <w:szCs w:val="24"/>
        </w:rPr>
        <w:fldChar w:fldCharType="separate"/>
      </w:r>
      <w:r w:rsidRPr="00C35C42">
        <w:rPr>
          <w:b w:val="0"/>
          <w:i/>
          <w:noProof/>
          <w:color w:val="404040" w:themeColor="text1" w:themeTint="BF"/>
          <w:sz w:val="24"/>
          <w:szCs w:val="24"/>
        </w:rPr>
        <w:t>2</w:t>
      </w:r>
      <w:r w:rsidR="004D50B5" w:rsidRPr="00C35C42">
        <w:rPr>
          <w:b w:val="0"/>
          <w:i/>
          <w:color w:val="404040" w:themeColor="text1" w:themeTint="BF"/>
          <w:sz w:val="24"/>
          <w:szCs w:val="24"/>
        </w:rPr>
        <w:fldChar w:fldCharType="end"/>
      </w:r>
      <w:r w:rsidRPr="00C35C42">
        <w:rPr>
          <w:b w:val="0"/>
          <w:i/>
          <w:color w:val="404040" w:themeColor="text1" w:themeTint="BF"/>
          <w:sz w:val="24"/>
          <w:szCs w:val="24"/>
        </w:rPr>
        <w:t>. Вольт - амперная характеристика лампы в области зажигания/гашения.</w:t>
      </w:r>
    </w:p>
    <w:tbl>
      <w:tblPr>
        <w:tblStyle w:val="a6"/>
        <w:tblW w:w="10205" w:type="dxa"/>
        <w:tblInd w:w="-318" w:type="dxa"/>
        <w:tblLook w:val="04A0"/>
      </w:tblPr>
      <w:tblGrid>
        <w:gridCol w:w="1425"/>
        <w:gridCol w:w="1097"/>
        <w:gridCol w:w="1097"/>
        <w:gridCol w:w="1097"/>
        <w:gridCol w:w="1097"/>
        <w:gridCol w:w="1098"/>
        <w:gridCol w:w="1098"/>
        <w:gridCol w:w="1098"/>
        <w:gridCol w:w="1098"/>
      </w:tblGrid>
      <w:tr w:rsidR="008D0993" w:rsidTr="008D0993">
        <w:trPr>
          <w:trHeight w:val="362"/>
        </w:trPr>
        <w:tc>
          <w:tcPr>
            <w:tcW w:w="1425" w:type="dxa"/>
          </w:tcPr>
          <w:p w:rsidR="008D0993" w:rsidRP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</w:rPr>
              <w:t xml:space="preserve">№ </w:t>
            </w:r>
          </w:p>
        </w:tc>
        <w:tc>
          <w:tcPr>
            <w:tcW w:w="1097" w:type="dxa"/>
          </w:tcPr>
          <w:p w:rsid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1</w:t>
            </w:r>
          </w:p>
        </w:tc>
        <w:tc>
          <w:tcPr>
            <w:tcW w:w="1097" w:type="dxa"/>
          </w:tcPr>
          <w:p w:rsid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2</w:t>
            </w:r>
          </w:p>
        </w:tc>
        <w:tc>
          <w:tcPr>
            <w:tcW w:w="1097" w:type="dxa"/>
          </w:tcPr>
          <w:p w:rsid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3</w:t>
            </w:r>
          </w:p>
        </w:tc>
        <w:tc>
          <w:tcPr>
            <w:tcW w:w="1097" w:type="dxa"/>
          </w:tcPr>
          <w:p w:rsid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4</w:t>
            </w:r>
          </w:p>
        </w:tc>
        <w:tc>
          <w:tcPr>
            <w:tcW w:w="1098" w:type="dxa"/>
          </w:tcPr>
          <w:p w:rsid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5</w:t>
            </w:r>
          </w:p>
        </w:tc>
        <w:tc>
          <w:tcPr>
            <w:tcW w:w="1098" w:type="dxa"/>
          </w:tcPr>
          <w:p w:rsid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6</w:t>
            </w:r>
          </w:p>
        </w:tc>
        <w:tc>
          <w:tcPr>
            <w:tcW w:w="1098" w:type="dxa"/>
          </w:tcPr>
          <w:p w:rsid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7</w:t>
            </w:r>
          </w:p>
        </w:tc>
        <w:tc>
          <w:tcPr>
            <w:tcW w:w="1098" w:type="dxa"/>
          </w:tcPr>
          <w:p w:rsid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8</w:t>
            </w:r>
          </w:p>
        </w:tc>
      </w:tr>
      <w:tr w:rsidR="008D0993" w:rsidTr="008D0993">
        <w:trPr>
          <w:trHeight w:val="362"/>
        </w:trPr>
        <w:tc>
          <w:tcPr>
            <w:tcW w:w="1425" w:type="dxa"/>
          </w:tcPr>
          <w:p w:rsidR="008D0993" w:rsidRDefault="008D0993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U</w:t>
            </w:r>
            <w:r w:rsidRPr="008D0993">
              <w:rPr>
                <w:rFonts w:asciiTheme="majorHAnsi" w:eastAsiaTheme="minorEastAsia" w:hAnsiTheme="majorHAnsi" w:cstheme="minorHAnsi"/>
                <w:sz w:val="28"/>
                <w:szCs w:val="28"/>
              </w:rPr>
              <w:t xml:space="preserve">, </w:t>
            </w:r>
            <w:r>
              <w:rPr>
                <w:rFonts w:asciiTheme="majorHAnsi" w:eastAsiaTheme="minorEastAsia" w:hAnsiTheme="majorHAnsi" w:cstheme="minorHAnsi"/>
                <w:sz w:val="28"/>
                <w:szCs w:val="28"/>
              </w:rPr>
              <w:t>В</w:t>
            </w:r>
          </w:p>
        </w:tc>
        <w:tc>
          <w:tcPr>
            <w:tcW w:w="1097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83</w:t>
            </w:r>
          </w:p>
        </w:tc>
        <w:tc>
          <w:tcPr>
            <w:tcW w:w="1097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84</w:t>
            </w:r>
          </w:p>
        </w:tc>
        <w:tc>
          <w:tcPr>
            <w:tcW w:w="1097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85</w:t>
            </w:r>
          </w:p>
        </w:tc>
        <w:tc>
          <w:tcPr>
            <w:tcW w:w="1097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86</w:t>
            </w:r>
          </w:p>
        </w:tc>
        <w:tc>
          <w:tcPr>
            <w:tcW w:w="1098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87</w:t>
            </w:r>
          </w:p>
        </w:tc>
        <w:tc>
          <w:tcPr>
            <w:tcW w:w="1098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88</w:t>
            </w:r>
          </w:p>
        </w:tc>
        <w:tc>
          <w:tcPr>
            <w:tcW w:w="1098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89</w:t>
            </w:r>
          </w:p>
        </w:tc>
        <w:tc>
          <w:tcPr>
            <w:tcW w:w="1098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90</w:t>
            </w:r>
          </w:p>
        </w:tc>
      </w:tr>
      <w:tr w:rsidR="008D0993" w:rsidTr="008D0993">
        <w:trPr>
          <w:trHeight w:val="362"/>
        </w:trPr>
        <w:tc>
          <w:tcPr>
            <w:tcW w:w="1425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proofErr w:type="spellStart"/>
            <w:r w:rsidRPr="008D0993"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i</w:t>
            </w:r>
            <w:r>
              <w:rPr>
                <w:rFonts w:asciiTheme="majorHAnsi" w:eastAsiaTheme="minorEastAsia" w:hAnsiTheme="majorHAnsi" w:cstheme="minorHAnsi"/>
                <w:sz w:val="28"/>
                <w:szCs w:val="28"/>
                <w:vertAlign w:val="subscript"/>
              </w:rPr>
              <w:t>пр</w:t>
            </w:r>
            <w:proofErr w:type="spellEnd"/>
            <w:r w:rsidRPr="008D0993">
              <w:rPr>
                <w:rFonts w:asciiTheme="majorHAnsi" w:eastAsiaTheme="minorEastAsia" w:hAnsiTheme="majorHAnsi" w:cstheme="minorHAnsi"/>
                <w:sz w:val="28"/>
                <w:szCs w:val="28"/>
              </w:rPr>
              <w:t>, мА</w:t>
            </w:r>
          </w:p>
        </w:tc>
        <w:tc>
          <w:tcPr>
            <w:tcW w:w="1097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0</w:t>
            </w:r>
          </w:p>
        </w:tc>
        <w:tc>
          <w:tcPr>
            <w:tcW w:w="1097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0</w:t>
            </w:r>
          </w:p>
        </w:tc>
        <w:tc>
          <w:tcPr>
            <w:tcW w:w="1097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0,433</w:t>
            </w:r>
          </w:p>
        </w:tc>
        <w:tc>
          <w:tcPr>
            <w:tcW w:w="1097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0,450</w:t>
            </w:r>
          </w:p>
        </w:tc>
        <w:tc>
          <w:tcPr>
            <w:tcW w:w="1098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0,456</w:t>
            </w:r>
          </w:p>
        </w:tc>
        <w:tc>
          <w:tcPr>
            <w:tcW w:w="1098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0,480</w:t>
            </w:r>
          </w:p>
        </w:tc>
        <w:tc>
          <w:tcPr>
            <w:tcW w:w="1098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0,495</w:t>
            </w:r>
          </w:p>
        </w:tc>
        <w:tc>
          <w:tcPr>
            <w:tcW w:w="1098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 w:rsidRPr="008D0993">
              <w:rPr>
                <w:rFonts w:asciiTheme="majorHAnsi" w:eastAsiaTheme="minorEastAsia" w:hAnsiTheme="majorHAnsi" w:cstheme="minorHAnsi"/>
                <w:sz w:val="28"/>
                <w:szCs w:val="28"/>
              </w:rPr>
              <w:t>0,551</w:t>
            </w:r>
          </w:p>
        </w:tc>
      </w:tr>
      <w:tr w:rsidR="008D0993" w:rsidTr="008D0993">
        <w:trPr>
          <w:trHeight w:val="378"/>
        </w:trPr>
        <w:tc>
          <w:tcPr>
            <w:tcW w:w="1425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U</w:t>
            </w:r>
            <w:r w:rsidRPr="008D0993">
              <w:rPr>
                <w:rFonts w:asciiTheme="majorHAnsi" w:eastAsiaTheme="minorEastAsia" w:hAnsiTheme="majorHAnsi" w:cstheme="minorHAnsi"/>
                <w:sz w:val="28"/>
                <w:szCs w:val="28"/>
              </w:rPr>
              <w:t xml:space="preserve">, </w:t>
            </w:r>
            <w:r>
              <w:rPr>
                <w:rFonts w:asciiTheme="majorHAnsi" w:eastAsiaTheme="minorEastAsia" w:hAnsiTheme="majorHAnsi" w:cstheme="minorHAnsi"/>
                <w:sz w:val="28"/>
                <w:szCs w:val="28"/>
              </w:rPr>
              <w:t>В</w:t>
            </w:r>
          </w:p>
        </w:tc>
        <w:tc>
          <w:tcPr>
            <w:tcW w:w="1097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65</w:t>
            </w:r>
          </w:p>
        </w:tc>
        <w:tc>
          <w:tcPr>
            <w:tcW w:w="1097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64</w:t>
            </w:r>
          </w:p>
        </w:tc>
        <w:tc>
          <w:tcPr>
            <w:tcW w:w="1097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63</w:t>
            </w:r>
          </w:p>
        </w:tc>
        <w:tc>
          <w:tcPr>
            <w:tcW w:w="1097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62</w:t>
            </w:r>
          </w:p>
        </w:tc>
        <w:tc>
          <w:tcPr>
            <w:tcW w:w="1098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61</w:t>
            </w:r>
          </w:p>
        </w:tc>
        <w:tc>
          <w:tcPr>
            <w:tcW w:w="1098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60</w:t>
            </w:r>
          </w:p>
        </w:tc>
        <w:tc>
          <w:tcPr>
            <w:tcW w:w="1098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59</w:t>
            </w:r>
          </w:p>
        </w:tc>
        <w:tc>
          <w:tcPr>
            <w:tcW w:w="1098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58</w:t>
            </w:r>
          </w:p>
        </w:tc>
      </w:tr>
      <w:tr w:rsidR="008D0993" w:rsidTr="008D0993">
        <w:trPr>
          <w:trHeight w:val="394"/>
        </w:trPr>
        <w:tc>
          <w:tcPr>
            <w:tcW w:w="1425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proofErr w:type="spellStart"/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i</w:t>
            </w:r>
            <w:r>
              <w:rPr>
                <w:rFonts w:asciiTheme="majorHAnsi" w:eastAsiaTheme="minorEastAsia" w:hAnsiTheme="majorHAnsi" w:cstheme="minorHAnsi"/>
                <w:sz w:val="28"/>
                <w:szCs w:val="28"/>
                <w:vertAlign w:val="subscript"/>
              </w:rPr>
              <w:t>обр</w:t>
            </w:r>
            <w:proofErr w:type="spellEnd"/>
            <w:r w:rsidRPr="008D0993">
              <w:rPr>
                <w:rFonts w:asciiTheme="majorHAnsi" w:eastAsiaTheme="minorEastAsia" w:hAnsiTheme="majorHAnsi" w:cstheme="minorHAnsi"/>
                <w:sz w:val="28"/>
                <w:szCs w:val="28"/>
              </w:rPr>
              <w:t>, мА</w:t>
            </w:r>
          </w:p>
        </w:tc>
        <w:tc>
          <w:tcPr>
            <w:tcW w:w="1097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0,183</w:t>
            </w:r>
          </w:p>
        </w:tc>
        <w:tc>
          <w:tcPr>
            <w:tcW w:w="1097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0,169</w:t>
            </w:r>
          </w:p>
        </w:tc>
        <w:tc>
          <w:tcPr>
            <w:tcW w:w="1097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0,158</w:t>
            </w:r>
          </w:p>
        </w:tc>
        <w:tc>
          <w:tcPr>
            <w:tcW w:w="1097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0,150</w:t>
            </w:r>
          </w:p>
        </w:tc>
        <w:tc>
          <w:tcPr>
            <w:tcW w:w="1098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0,136</w:t>
            </w:r>
          </w:p>
        </w:tc>
        <w:tc>
          <w:tcPr>
            <w:tcW w:w="1098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0,118</w:t>
            </w:r>
          </w:p>
        </w:tc>
        <w:tc>
          <w:tcPr>
            <w:tcW w:w="1098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0,97</w:t>
            </w:r>
          </w:p>
        </w:tc>
        <w:tc>
          <w:tcPr>
            <w:tcW w:w="1098" w:type="dxa"/>
          </w:tcPr>
          <w:p w:rsidR="008D0993" w:rsidRDefault="00C35C42" w:rsidP="001C4836">
            <w:pPr>
              <w:jc w:val="center"/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</w:pPr>
            <w:r>
              <w:rPr>
                <w:rFonts w:asciiTheme="majorHAnsi" w:eastAsiaTheme="minorEastAsia" w:hAnsiTheme="majorHAnsi" w:cstheme="minorHAnsi"/>
                <w:sz w:val="28"/>
                <w:szCs w:val="28"/>
                <w:lang w:val="en-US"/>
              </w:rPr>
              <w:t>0</w:t>
            </w:r>
          </w:p>
        </w:tc>
      </w:tr>
    </w:tbl>
    <w:p w:rsidR="00C35C42" w:rsidRDefault="00C35C42" w:rsidP="001C4836">
      <w:pPr>
        <w:jc w:val="center"/>
        <w:rPr>
          <w:rFonts w:asciiTheme="majorHAnsi" w:eastAsiaTheme="minorEastAsia" w:hAnsiTheme="majorHAnsi" w:cstheme="minorHAnsi"/>
          <w:sz w:val="28"/>
          <w:szCs w:val="28"/>
          <w:lang w:val="en-US"/>
        </w:rPr>
      </w:pPr>
    </w:p>
    <w:p w:rsidR="00C35C42" w:rsidRDefault="00EB13B0">
      <w:pPr>
        <w:rPr>
          <w:rFonts w:asciiTheme="majorHAnsi" w:eastAsiaTheme="minorEastAsia" w:hAnsiTheme="majorHAnsi" w:cstheme="minorHAnsi"/>
          <w:sz w:val="28"/>
          <w:szCs w:val="28"/>
          <w:lang w:val="en-US"/>
        </w:rPr>
      </w:pPr>
      <w:r>
        <w:object w:dxaOrig="7305" w:dyaOrig="6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55pt;height:303.25pt" o:ole="">
            <v:imagedata r:id="rId5" o:title=""/>
          </v:shape>
          <o:OLEObject Type="Embed" ProgID="Mathcad" ShapeID="_x0000_i1025" DrawAspect="Content" ObjectID="_1320690846" r:id="rId6"/>
        </w:object>
      </w:r>
      <w:r w:rsidR="00C35C42">
        <w:rPr>
          <w:rFonts w:asciiTheme="majorHAnsi" w:eastAsiaTheme="minorEastAsia" w:hAnsiTheme="majorHAnsi" w:cstheme="minorHAnsi"/>
          <w:sz w:val="28"/>
          <w:szCs w:val="28"/>
          <w:lang w:val="en-US"/>
        </w:rPr>
        <w:br w:type="page"/>
      </w:r>
    </w:p>
    <w:p w:rsidR="008D0993" w:rsidRDefault="00C35C42" w:rsidP="001C4836">
      <w:pPr>
        <w:jc w:val="center"/>
        <w:rPr>
          <w:rFonts w:asciiTheme="majorHAnsi" w:eastAsiaTheme="minorEastAsia" w:hAnsiTheme="majorHAnsi" w:cstheme="minorHAnsi"/>
          <w:noProof/>
          <w:sz w:val="28"/>
          <w:szCs w:val="28"/>
        </w:rPr>
      </w:pPr>
      <w:r>
        <w:rPr>
          <w:rFonts w:asciiTheme="majorHAnsi" w:eastAsiaTheme="minorEastAsia" w:hAnsiTheme="majorHAnsi" w:cstheme="minorHAnsi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52950" cy="4375797"/>
            <wp:effectExtent l="19050" t="0" r="0" b="0"/>
            <wp:docPr id="2" name="Рисунок 1" descr="DSC028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2888.jpg"/>
                    <pic:cNvPicPr/>
                  </pic:nvPicPr>
                  <pic:blipFill>
                    <a:blip r:embed="rId7">
                      <a:lum bright="4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5405" cy="4378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5C42" w:rsidRDefault="00C35C42" w:rsidP="001C4836">
      <w:pPr>
        <w:jc w:val="center"/>
        <w:rPr>
          <w:rFonts w:asciiTheme="majorHAnsi" w:eastAsiaTheme="minorEastAsia" w:hAnsiTheme="majorHAnsi" w:cstheme="minorHAnsi"/>
          <w:noProof/>
          <w:sz w:val="28"/>
          <w:szCs w:val="28"/>
        </w:rPr>
      </w:pPr>
    </w:p>
    <w:p w:rsidR="00C35C42" w:rsidRPr="00C35C42" w:rsidRDefault="00C35C42" w:rsidP="001C4836">
      <w:pPr>
        <w:jc w:val="center"/>
        <w:rPr>
          <w:oMath/>
          <w:rFonts w:ascii="Cambria Math" w:cstheme="minorHAnsi"/>
          <w:sz w:val="28"/>
          <w:szCs w:val="28"/>
        </w:rPr>
      </w:pPr>
      <w:r>
        <w:rPr>
          <w:rFonts w:asciiTheme="majorHAnsi" w:eastAsiaTheme="minorEastAsia" w:hAnsiTheme="majorHAnsi" w:cstheme="minorHAnsi"/>
          <w:noProof/>
          <w:sz w:val="28"/>
          <w:szCs w:val="28"/>
          <w:lang w:eastAsia="ru-RU"/>
        </w:rPr>
        <w:drawing>
          <wp:inline distT="0" distB="0" distL="0" distR="0">
            <wp:extent cx="4624459" cy="4237893"/>
            <wp:effectExtent l="19050" t="0" r="4691" b="0"/>
            <wp:docPr id="3" name="Рисунок 2" descr="DSC0288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28887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24459" cy="4237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35C42" w:rsidRPr="00C35C42" w:rsidSect="00D27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1C4836"/>
    <w:rsid w:val="000A1B28"/>
    <w:rsid w:val="001C4836"/>
    <w:rsid w:val="004D316B"/>
    <w:rsid w:val="004D50B5"/>
    <w:rsid w:val="00501F86"/>
    <w:rsid w:val="008C4DEE"/>
    <w:rsid w:val="008D0993"/>
    <w:rsid w:val="00C35C42"/>
    <w:rsid w:val="00D277AE"/>
    <w:rsid w:val="00EB1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7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C483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C4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483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D09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iPriority w:val="35"/>
    <w:unhideWhenUsed/>
    <w:qFormat/>
    <w:rsid w:val="008D099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1D674-A201-40F0-88FE-A5F52D5AC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</dc:creator>
  <cp:lastModifiedBy>Евгений</cp:lastModifiedBy>
  <cp:revision>3</cp:revision>
  <dcterms:created xsi:type="dcterms:W3CDTF">2009-11-25T18:26:00Z</dcterms:created>
  <dcterms:modified xsi:type="dcterms:W3CDTF">2009-11-25T18:48:00Z</dcterms:modified>
</cp:coreProperties>
</file>